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699"/>
        <w:gridCol w:w="689"/>
        <w:gridCol w:w="725"/>
        <w:gridCol w:w="4544"/>
        <w:gridCol w:w="1409"/>
      </w:tblGrid>
      <w:tr w:rsidR="00322028" w14:paraId="46B5A423" w14:textId="77777777">
        <w:trPr>
          <w:trHeight w:val="270"/>
          <w:jc w:val="center"/>
        </w:trPr>
        <w:tc>
          <w:tcPr>
            <w:tcW w:w="9748" w:type="dxa"/>
            <w:gridSpan w:val="6"/>
            <w:tcBorders>
              <w:bottom w:val="single" w:sz="4" w:space="0" w:color="auto"/>
            </w:tcBorders>
          </w:tcPr>
          <w:p w14:paraId="17A8EDC0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抢险救援消防车</w:t>
            </w:r>
          </w:p>
        </w:tc>
      </w:tr>
      <w:tr w:rsidR="00322028" w14:paraId="19CE8295" w14:textId="77777777">
        <w:trPr>
          <w:trHeight w:val="270"/>
          <w:jc w:val="center"/>
        </w:trPr>
        <w:tc>
          <w:tcPr>
            <w:tcW w:w="9748" w:type="dxa"/>
            <w:gridSpan w:val="6"/>
            <w:tcBorders>
              <w:bottom w:val="single" w:sz="4" w:space="0" w:color="auto"/>
            </w:tcBorders>
          </w:tcPr>
          <w:p w14:paraId="4166A4D6" w14:textId="6E8FF081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 xml:space="preserve">数量： 辆 ，预算单价：万元。  </w:t>
            </w:r>
          </w:p>
        </w:tc>
      </w:tr>
      <w:tr w:rsidR="00322028" w14:paraId="6153457D" w14:textId="77777777">
        <w:trPr>
          <w:trHeight w:val="90"/>
          <w:jc w:val="center"/>
        </w:trPr>
        <w:tc>
          <w:tcPr>
            <w:tcW w:w="9748" w:type="dxa"/>
            <w:gridSpan w:val="6"/>
            <w:tcBorders>
              <w:bottom w:val="single" w:sz="4" w:space="0" w:color="auto"/>
            </w:tcBorders>
          </w:tcPr>
          <w:p w14:paraId="227443A1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技术参数及要求</w:t>
            </w:r>
          </w:p>
        </w:tc>
      </w:tr>
      <w:tr w:rsidR="00322028" w14:paraId="0581111B" w14:textId="77777777">
        <w:trPr>
          <w:trHeight w:val="270"/>
          <w:jc w:val="center"/>
        </w:trPr>
        <w:tc>
          <w:tcPr>
            <w:tcW w:w="9748" w:type="dxa"/>
            <w:gridSpan w:val="6"/>
            <w:tcBorders>
              <w:bottom w:val="single" w:sz="4" w:space="0" w:color="auto"/>
            </w:tcBorders>
          </w:tcPr>
          <w:p w14:paraId="529DA99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（一）底盘</w:t>
            </w:r>
          </w:p>
        </w:tc>
      </w:tr>
      <w:tr w:rsidR="00322028" w14:paraId="1332A48E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4379F234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384D93FA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▲发动机额定功率：≥215kW。</w:t>
            </w:r>
          </w:p>
        </w:tc>
      </w:tr>
      <w:tr w:rsidR="00322028" w14:paraId="58EDF632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18DFA10C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56320B72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▲整备质量：≤14650kg。</w:t>
            </w:r>
          </w:p>
        </w:tc>
      </w:tr>
      <w:tr w:rsidR="00322028" w14:paraId="3E21E05D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3C0AB794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02317353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比功率：≥13。</w:t>
            </w:r>
          </w:p>
        </w:tc>
      </w:tr>
      <w:tr w:rsidR="00322028" w14:paraId="3A732543" w14:textId="77777777">
        <w:trPr>
          <w:trHeight w:val="9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34A925E2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581F0E44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排放标准：国VI（国六）标准。</w:t>
            </w:r>
          </w:p>
        </w:tc>
      </w:tr>
      <w:tr w:rsidR="00322028" w14:paraId="12323318" w14:textId="77777777">
        <w:trPr>
          <w:trHeight w:val="9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6E695E05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5B48C81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驱动型式：4×2。</w:t>
            </w:r>
          </w:p>
        </w:tc>
      </w:tr>
      <w:tr w:rsidR="00322028" w14:paraId="61D46F8D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2ADECD6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407BA0CB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变速箱：手动或自动换挡变速器。</w:t>
            </w:r>
          </w:p>
        </w:tc>
      </w:tr>
      <w:tr w:rsidR="00322028" w14:paraId="27F81280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2DC84BF7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7817111A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▲外廓尺寸：≤9750mm×2550mm×3580mm。</w:t>
            </w:r>
          </w:p>
        </w:tc>
      </w:tr>
      <w:tr w:rsidR="00322028" w14:paraId="7B171253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72EA7C4F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28AFCB4D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最高车速：≥95km/h；（电子限速</w:t>
            </w:r>
            <w:r>
              <w:rPr>
                <w:rFonts w:ascii="宋体" w:hAnsi="宋体" w:cs="仿宋" w:hint="eastAsia"/>
                <w:szCs w:val="21"/>
                <w:lang w:val="zh-CN"/>
              </w:rPr>
              <w:t>≤</w:t>
            </w:r>
            <w:r>
              <w:rPr>
                <w:rFonts w:ascii="宋体" w:hAnsi="宋体" w:cs="仿宋" w:hint="eastAsia"/>
                <w:szCs w:val="21"/>
              </w:rPr>
              <w:t>95km/h）。</w:t>
            </w:r>
          </w:p>
        </w:tc>
      </w:tr>
      <w:tr w:rsidR="00322028" w14:paraId="6CB43CCB" w14:textId="77777777">
        <w:trPr>
          <w:trHeight w:val="9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3F26F3B0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9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545F7264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安全设备：消防车座椅全部设置安全带，配置子午线钢丝轮胎、胎压监测系统、360°行车记录仪（内存不小于 128GB）和倒车雷达。底盘配置防抱死制动系统、 电控制动系统和电子车身稳定系统。</w:t>
            </w:r>
          </w:p>
        </w:tc>
      </w:tr>
      <w:tr w:rsidR="00322028" w14:paraId="1ADDDB30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598D291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10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176F10A2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燃油系统：油箱容积≥200L，油箱带锁和燃油粗滤器，带可加热式油水分离器。</w:t>
            </w:r>
          </w:p>
        </w:tc>
      </w:tr>
      <w:tr w:rsidR="00322028" w14:paraId="30E77E3A" w14:textId="77777777">
        <w:trPr>
          <w:trHeight w:val="270"/>
          <w:jc w:val="center"/>
        </w:trPr>
        <w:tc>
          <w:tcPr>
            <w:tcW w:w="9748" w:type="dxa"/>
            <w:gridSpan w:val="6"/>
            <w:tcBorders>
              <w:bottom w:val="single" w:sz="4" w:space="0" w:color="auto"/>
            </w:tcBorders>
            <w:vAlign w:val="center"/>
          </w:tcPr>
          <w:p w14:paraId="4C2E8D1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（二）驾驶室</w:t>
            </w:r>
          </w:p>
        </w:tc>
      </w:tr>
      <w:tr w:rsidR="00322028" w14:paraId="183EC2B9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3BE24CD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73AB934C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</w:t>
            </w:r>
            <w:r>
              <w:rPr>
                <w:rFonts w:asciiTheme="minorEastAsia" w:eastAsiaTheme="minorEastAsia" w:hAnsiTheme="minorEastAsia" w:cs="宋体" w:hint="eastAsia"/>
              </w:rPr>
              <w:t>驾乘员人数</w:t>
            </w:r>
            <w:r>
              <w:rPr>
                <w:rFonts w:ascii="宋体" w:hAnsi="宋体" w:cs="仿宋" w:hint="eastAsia"/>
                <w:szCs w:val="21"/>
              </w:rPr>
              <w:t>：≥6人；</w:t>
            </w:r>
          </w:p>
        </w:tc>
      </w:tr>
      <w:tr w:rsidR="00322028" w14:paraId="28A306DD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3AC0ED47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165B8DDE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四门双排平头全金属前翻驾驶室,电动液压支撑前翻，一体式驾乘室，液压举升同步翻转，驾驶员座位：1个，气动调节座椅，副驾驶员座位：1个，气动调节座椅，后排乘员室内部高度≥1.8m；后部乘员室独立空调系统。</w:t>
            </w:r>
          </w:p>
          <w:p w14:paraId="515E45A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除前排座椅外，其余座位后面设有6.8L空气呼吸器架。</w:t>
            </w:r>
          </w:p>
        </w:tc>
      </w:tr>
      <w:tr w:rsidR="00322028" w14:paraId="4024CCEE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114B150B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087308C9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附加设备：消防车应安装火场通信车载台（需与采购方单位电台衔接对频），驾驶室车载电台电源预留接口，便于操作。配备集 360°行车记录仪和定位、导航等多功能一体的智能终端，屏幕尺寸不小于 7 英寸；前后应各配备（车身前后各≥4个倒车雷达感应器、车身两侧盲区各不少于2个倒车雷达感应器）；配备车辆转弯倒车喇叭提醒功能。车辆行进期间车门或器材箱门开启时应具备自动报警功能；车门踏板设置踏板灯。器材箱内设置能够随箱门启闭自动开关的照明灯。应配备自动充电、充气装置，车辆启动时接口能够自动脱落。底盘需配备功率 500w 以上的 220V 交流电源接口(并配备移动电源输出卷盘)，加装电源逆变器设有对讲机专用联排充电底座并配备12V 和 24V 直流电源USB接口不少于3个；</w:t>
            </w:r>
          </w:p>
        </w:tc>
      </w:tr>
      <w:tr w:rsidR="00322028" w14:paraId="1E9A29F7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5ED68BFE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67C57EB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警灯系统：警灯须为长排式闪烁全红色、警示声、喊话等功能，警报功率应≥100W，消防车侧方、后方应安装爆闪灯，宜采用并联方式连接，避免一个爆闪损坏，整个爆闪系统无法正常工作；</w:t>
            </w:r>
          </w:p>
        </w:tc>
      </w:tr>
      <w:tr w:rsidR="00322028" w14:paraId="4BE82B90" w14:textId="77777777">
        <w:trPr>
          <w:trHeight w:val="270"/>
          <w:jc w:val="center"/>
        </w:trPr>
        <w:tc>
          <w:tcPr>
            <w:tcW w:w="9748" w:type="dxa"/>
            <w:gridSpan w:val="6"/>
            <w:tcBorders>
              <w:bottom w:val="single" w:sz="4" w:space="0" w:color="auto"/>
            </w:tcBorders>
          </w:tcPr>
          <w:p w14:paraId="1B489E28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（三）上装部分</w:t>
            </w:r>
          </w:p>
        </w:tc>
      </w:tr>
      <w:tr w:rsidR="00322028" w14:paraId="3630E8D4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24DC14A5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</w:tcPr>
          <w:p w14:paraId="2A10D5E9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器材箱按照抢险救援类别和战斗展开形式，模块化设计。</w:t>
            </w:r>
          </w:p>
          <w:p w14:paraId="62EB088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左右两侧器材箱下部均设置可翻式脚踏板进行封闭并安装插销装置，踏板由气弹簧支撑，有下翻踏板警示灯和表面防滑，可取用箱内任何器材，简明实用的原则。</w:t>
            </w:r>
          </w:p>
          <w:p w14:paraId="6DB449A3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带有≥6个防水及防尘卷帘门，卷帘门开关触发电磁传感器自动开关LED照明；</w:t>
            </w:r>
          </w:p>
          <w:p w14:paraId="3879DD70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放置各类器材数量≥100件数。</w:t>
            </w:r>
          </w:p>
        </w:tc>
      </w:tr>
      <w:tr w:rsidR="00322028" w14:paraId="38F396FE" w14:textId="77777777">
        <w:trPr>
          <w:trHeight w:val="270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0D60F060" w14:textId="77777777" w:rsidR="00322028" w:rsidRDefault="00000000"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  <w:tcBorders>
              <w:bottom w:val="single" w:sz="4" w:space="0" w:color="auto"/>
            </w:tcBorders>
            <w:vAlign w:val="center"/>
          </w:tcPr>
          <w:p w14:paraId="5AF240CE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工艺要求：</w:t>
            </w:r>
          </w:p>
          <w:p w14:paraId="1AAD05F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器材箱内需配备专用器材固定架，确保器材行车中不会损坏晃动，取用简单快速。</w:t>
            </w:r>
          </w:p>
          <w:p w14:paraId="7AC99FA0" w14:textId="77777777" w:rsidR="00322028" w:rsidRDefault="00000000">
            <w:pPr>
              <w:adjustRightInd w:val="0"/>
              <w:snapToGrid w:val="0"/>
              <w:textAlignment w:val="baseline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利用抽屉，输转箱，移动推车，滑道，翻门，旋转托架，逐一分类，按照《广东省消防总队</w:t>
            </w:r>
          </w:p>
          <w:p w14:paraId="23FDBC5B" w14:textId="77777777" w:rsidR="00322028" w:rsidRDefault="00000000">
            <w:pPr>
              <w:adjustRightInd w:val="0"/>
              <w:snapToGrid w:val="0"/>
              <w:jc w:val="left"/>
              <w:textAlignment w:val="baseline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消防车辆统型指导意见（试行）》抢险救援消防车器材放置要求进行模块化设计，储取分块设置，储存空间大小可调。应按照器材的重量、种类合理放置，采用各种专用夹具固定，能存放消防员防护、侦检、警戒、破拆、救生、照明、排烟等专用装置，器材布置空间按器材功能分单元布置，</w:t>
            </w:r>
            <w:r>
              <w:rPr>
                <w:rFonts w:ascii="宋体" w:hAnsi="宋体" w:cs="仿宋" w:hint="eastAsia"/>
                <w:szCs w:val="21"/>
              </w:rPr>
              <w:lastRenderedPageBreak/>
              <w:t>按战斗编成和战斗展开设计器材集成，按人体工程学原理设计各种器材托架，按使用逻辑便利关系和使用频率放置器材，站在地面或踏板上2个动作内取用任何器材。</w:t>
            </w:r>
          </w:p>
          <w:p w14:paraId="582FB304" w14:textId="77777777" w:rsidR="00322028" w:rsidRDefault="00000000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其它器材设施也可用移动推车，根据器材种类、结构、使用特点配置。</w:t>
            </w:r>
          </w:p>
        </w:tc>
      </w:tr>
      <w:tr w:rsidR="00322028" w14:paraId="697634B9" w14:textId="77777777">
        <w:trPr>
          <w:trHeight w:val="270"/>
          <w:jc w:val="center"/>
        </w:trPr>
        <w:tc>
          <w:tcPr>
            <w:tcW w:w="682" w:type="dxa"/>
            <w:vAlign w:val="center"/>
          </w:tcPr>
          <w:p w14:paraId="73F44F62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lastRenderedPageBreak/>
              <w:t>3</w:t>
            </w:r>
          </w:p>
        </w:tc>
        <w:tc>
          <w:tcPr>
            <w:tcW w:w="9066" w:type="dxa"/>
            <w:gridSpan w:val="5"/>
          </w:tcPr>
          <w:p w14:paraId="7E965CE2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车身围板：铝合金型材焊接框架粘帖铝合金平板；器材箱顶铺设氧化防滑铝合金板；器材箱/工具箱配有铝合金带锁卷帘门 。</w:t>
            </w:r>
          </w:p>
        </w:tc>
      </w:tr>
      <w:tr w:rsidR="00322028" w14:paraId="6E3FCEC4" w14:textId="77777777">
        <w:trPr>
          <w:trHeight w:val="270"/>
          <w:jc w:val="center"/>
        </w:trPr>
        <w:tc>
          <w:tcPr>
            <w:tcW w:w="682" w:type="dxa"/>
            <w:vAlign w:val="center"/>
          </w:tcPr>
          <w:p w14:paraId="76D18953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</w:tcPr>
          <w:p w14:paraId="5F8E3979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爬梯：固定爬梯，设有固定爬梯卡扣。</w:t>
            </w:r>
          </w:p>
        </w:tc>
      </w:tr>
      <w:tr w:rsidR="00322028" w14:paraId="2EF2206F" w14:textId="77777777">
        <w:trPr>
          <w:trHeight w:val="270"/>
          <w:jc w:val="center"/>
        </w:trPr>
        <w:tc>
          <w:tcPr>
            <w:tcW w:w="682" w:type="dxa"/>
            <w:vAlign w:val="center"/>
          </w:tcPr>
          <w:p w14:paraId="20EC200E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9066" w:type="dxa"/>
            <w:gridSpan w:val="5"/>
          </w:tcPr>
          <w:p w14:paraId="1D966D7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车厢顶部：需设有不少于2个尺寸≥长90x宽45x高35的器材储物箱（需防水防晒带翻盖开启装置）。</w:t>
            </w:r>
          </w:p>
        </w:tc>
      </w:tr>
      <w:tr w:rsidR="00322028" w14:paraId="51319CD8" w14:textId="77777777">
        <w:trPr>
          <w:trHeight w:val="270"/>
          <w:jc w:val="center"/>
        </w:trPr>
        <w:tc>
          <w:tcPr>
            <w:tcW w:w="9748" w:type="dxa"/>
            <w:gridSpan w:val="6"/>
          </w:tcPr>
          <w:p w14:paraId="19D310A0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（四）升降照明灯系统</w:t>
            </w:r>
          </w:p>
        </w:tc>
      </w:tr>
      <w:tr w:rsidR="00322028" w14:paraId="3381A450" w14:textId="77777777">
        <w:trPr>
          <w:trHeight w:val="270"/>
          <w:jc w:val="center"/>
        </w:trPr>
        <w:tc>
          <w:tcPr>
            <w:tcW w:w="682" w:type="dxa"/>
          </w:tcPr>
          <w:p w14:paraId="775AF8AF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7803593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升降方式：气动升降。</w:t>
            </w:r>
          </w:p>
        </w:tc>
      </w:tr>
      <w:tr w:rsidR="00322028" w14:paraId="3A6376FD" w14:textId="77777777">
        <w:trPr>
          <w:trHeight w:val="270"/>
          <w:jc w:val="center"/>
        </w:trPr>
        <w:tc>
          <w:tcPr>
            <w:tcW w:w="682" w:type="dxa"/>
          </w:tcPr>
          <w:p w14:paraId="0F89601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</w:tcPr>
          <w:p w14:paraId="2439043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照明灯功率：≥4×600W LED灯。</w:t>
            </w:r>
          </w:p>
        </w:tc>
      </w:tr>
      <w:tr w:rsidR="00322028" w14:paraId="4091EE55" w14:textId="77777777">
        <w:trPr>
          <w:trHeight w:val="270"/>
          <w:jc w:val="center"/>
        </w:trPr>
        <w:tc>
          <w:tcPr>
            <w:tcW w:w="682" w:type="dxa"/>
          </w:tcPr>
          <w:p w14:paraId="14D8ACEB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</w:tcPr>
          <w:p w14:paraId="576E612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▲照明灯具离地高度：≥6.5m。</w:t>
            </w:r>
          </w:p>
        </w:tc>
      </w:tr>
      <w:tr w:rsidR="00322028" w14:paraId="14B7A4D1" w14:textId="77777777">
        <w:trPr>
          <w:trHeight w:val="270"/>
          <w:jc w:val="center"/>
        </w:trPr>
        <w:tc>
          <w:tcPr>
            <w:tcW w:w="682" w:type="dxa"/>
          </w:tcPr>
          <w:p w14:paraId="39711290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</w:tcPr>
          <w:p w14:paraId="41E1F66E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旋转角度（360°）：灯具水平旋转角度≥360°，灯具垂直旋转角度≥330°。</w:t>
            </w:r>
          </w:p>
        </w:tc>
      </w:tr>
      <w:tr w:rsidR="00322028" w14:paraId="7C943E0C" w14:textId="77777777">
        <w:trPr>
          <w:trHeight w:val="270"/>
          <w:jc w:val="center"/>
        </w:trPr>
        <w:tc>
          <w:tcPr>
            <w:tcW w:w="682" w:type="dxa"/>
          </w:tcPr>
          <w:p w14:paraId="643AAB02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9066" w:type="dxa"/>
            <w:gridSpan w:val="5"/>
          </w:tcPr>
          <w:p w14:paraId="39BF57B3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▲照明系统在50m处照度：＞5lx。</w:t>
            </w:r>
          </w:p>
        </w:tc>
      </w:tr>
      <w:tr w:rsidR="00322028" w14:paraId="25E9B094" w14:textId="77777777">
        <w:trPr>
          <w:trHeight w:val="270"/>
          <w:jc w:val="center"/>
        </w:trPr>
        <w:tc>
          <w:tcPr>
            <w:tcW w:w="9748" w:type="dxa"/>
            <w:gridSpan w:val="6"/>
          </w:tcPr>
          <w:p w14:paraId="5E1D5243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（五）发电机组</w:t>
            </w:r>
          </w:p>
        </w:tc>
      </w:tr>
      <w:tr w:rsidR="00322028" w14:paraId="454598FD" w14:textId="77777777">
        <w:trPr>
          <w:trHeight w:val="270"/>
          <w:jc w:val="center"/>
        </w:trPr>
        <w:tc>
          <w:tcPr>
            <w:tcW w:w="682" w:type="dxa"/>
          </w:tcPr>
          <w:p w14:paraId="1127E83F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4305817E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▲发电机（组）额定功率：≥8kW。</w:t>
            </w:r>
          </w:p>
        </w:tc>
      </w:tr>
      <w:tr w:rsidR="00322028" w14:paraId="45A86FAE" w14:textId="77777777">
        <w:trPr>
          <w:trHeight w:val="270"/>
          <w:jc w:val="center"/>
        </w:trPr>
        <w:tc>
          <w:tcPr>
            <w:tcW w:w="682" w:type="dxa"/>
          </w:tcPr>
          <w:p w14:paraId="1A0AF010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</w:tcPr>
          <w:p w14:paraId="30A85A99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额定电压：220。</w:t>
            </w:r>
          </w:p>
        </w:tc>
      </w:tr>
      <w:tr w:rsidR="00322028" w14:paraId="4897405A" w14:textId="77777777">
        <w:trPr>
          <w:trHeight w:val="270"/>
          <w:jc w:val="center"/>
        </w:trPr>
        <w:tc>
          <w:tcPr>
            <w:tcW w:w="682" w:type="dxa"/>
          </w:tcPr>
          <w:p w14:paraId="69D146B7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</w:tcPr>
          <w:p w14:paraId="1C92D8E3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频率:50Hz。</w:t>
            </w:r>
          </w:p>
        </w:tc>
      </w:tr>
      <w:tr w:rsidR="00322028" w14:paraId="00810FB8" w14:textId="77777777">
        <w:trPr>
          <w:trHeight w:val="270"/>
          <w:jc w:val="center"/>
        </w:trPr>
        <w:tc>
          <w:tcPr>
            <w:tcW w:w="682" w:type="dxa"/>
          </w:tcPr>
          <w:p w14:paraId="6D8C85E6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</w:tcPr>
          <w:p w14:paraId="42F9B42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发电机类型：单体式。</w:t>
            </w:r>
          </w:p>
        </w:tc>
      </w:tr>
      <w:tr w:rsidR="00322028" w14:paraId="587FF438" w14:textId="77777777">
        <w:trPr>
          <w:trHeight w:val="270"/>
          <w:jc w:val="center"/>
        </w:trPr>
        <w:tc>
          <w:tcPr>
            <w:tcW w:w="682" w:type="dxa"/>
          </w:tcPr>
          <w:p w14:paraId="7244A742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9066" w:type="dxa"/>
            <w:gridSpan w:val="5"/>
          </w:tcPr>
          <w:p w14:paraId="4ED18FA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驱动型式：底盘驱动。</w:t>
            </w:r>
          </w:p>
        </w:tc>
      </w:tr>
      <w:tr w:rsidR="00322028" w14:paraId="1B76F5C5" w14:textId="77777777">
        <w:trPr>
          <w:trHeight w:val="270"/>
          <w:jc w:val="center"/>
        </w:trPr>
        <w:tc>
          <w:tcPr>
            <w:tcW w:w="9748" w:type="dxa"/>
            <w:gridSpan w:val="6"/>
          </w:tcPr>
          <w:p w14:paraId="3FC8F54A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（六）随车吊</w:t>
            </w:r>
          </w:p>
        </w:tc>
      </w:tr>
      <w:tr w:rsidR="00322028" w14:paraId="65EC6729" w14:textId="77777777">
        <w:trPr>
          <w:trHeight w:val="270"/>
          <w:jc w:val="center"/>
        </w:trPr>
        <w:tc>
          <w:tcPr>
            <w:tcW w:w="682" w:type="dxa"/>
          </w:tcPr>
          <w:p w14:paraId="3DBF50E5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6F8F4239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支腿跨距≥5m。</w:t>
            </w:r>
          </w:p>
        </w:tc>
      </w:tr>
      <w:tr w:rsidR="00322028" w14:paraId="52E14F6F" w14:textId="77777777">
        <w:trPr>
          <w:trHeight w:val="270"/>
          <w:jc w:val="center"/>
        </w:trPr>
        <w:tc>
          <w:tcPr>
            <w:tcW w:w="682" w:type="dxa"/>
          </w:tcPr>
          <w:p w14:paraId="393E83CF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</w:tcPr>
          <w:p w14:paraId="2E5375F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控制方式：手柄控制（需配置防水防尘罩）。</w:t>
            </w:r>
          </w:p>
        </w:tc>
      </w:tr>
      <w:tr w:rsidR="00322028" w14:paraId="3694DB7E" w14:textId="77777777">
        <w:trPr>
          <w:trHeight w:val="270"/>
          <w:jc w:val="center"/>
        </w:trPr>
        <w:tc>
          <w:tcPr>
            <w:tcW w:w="682" w:type="dxa"/>
          </w:tcPr>
          <w:p w14:paraId="28B132D6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</w:tcPr>
          <w:p w14:paraId="30F80998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▲最大额定起升载荷：≥5000kg。</w:t>
            </w:r>
          </w:p>
        </w:tc>
      </w:tr>
      <w:tr w:rsidR="00322028" w14:paraId="3C26454E" w14:textId="77777777">
        <w:trPr>
          <w:trHeight w:val="270"/>
          <w:jc w:val="center"/>
        </w:trPr>
        <w:tc>
          <w:tcPr>
            <w:tcW w:w="682" w:type="dxa"/>
          </w:tcPr>
          <w:p w14:paraId="07B5515C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</w:tcPr>
          <w:p w14:paraId="51FEEF1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▲最大工作幅度：≥8m。</w:t>
            </w:r>
          </w:p>
        </w:tc>
      </w:tr>
      <w:tr w:rsidR="00322028" w14:paraId="2AA6D9EF" w14:textId="77777777">
        <w:trPr>
          <w:trHeight w:val="270"/>
          <w:jc w:val="center"/>
        </w:trPr>
        <w:tc>
          <w:tcPr>
            <w:tcW w:w="682" w:type="dxa"/>
          </w:tcPr>
          <w:p w14:paraId="233D8AEB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9066" w:type="dxa"/>
            <w:gridSpan w:val="5"/>
          </w:tcPr>
          <w:p w14:paraId="0B071B16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▲最大工作幅度上的额定载荷：≥800kg.</w:t>
            </w:r>
          </w:p>
        </w:tc>
      </w:tr>
      <w:tr w:rsidR="00322028" w14:paraId="4240F2F8" w14:textId="77777777">
        <w:trPr>
          <w:trHeight w:val="270"/>
          <w:jc w:val="center"/>
        </w:trPr>
        <w:tc>
          <w:tcPr>
            <w:tcW w:w="682" w:type="dxa"/>
          </w:tcPr>
          <w:p w14:paraId="5E036F7A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</w:t>
            </w:r>
          </w:p>
        </w:tc>
        <w:tc>
          <w:tcPr>
            <w:tcW w:w="9066" w:type="dxa"/>
            <w:gridSpan w:val="5"/>
          </w:tcPr>
          <w:p w14:paraId="44D88A5D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安装位置：车尾。</w:t>
            </w:r>
          </w:p>
        </w:tc>
      </w:tr>
      <w:tr w:rsidR="00322028" w14:paraId="519D8998" w14:textId="77777777">
        <w:trPr>
          <w:trHeight w:val="270"/>
          <w:jc w:val="center"/>
        </w:trPr>
        <w:tc>
          <w:tcPr>
            <w:tcW w:w="682" w:type="dxa"/>
          </w:tcPr>
          <w:p w14:paraId="50B5DE1F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</w:t>
            </w:r>
          </w:p>
        </w:tc>
        <w:tc>
          <w:tcPr>
            <w:tcW w:w="9066" w:type="dxa"/>
            <w:gridSpan w:val="5"/>
          </w:tcPr>
          <w:p w14:paraId="6C1736C8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回转角度≥400°。</w:t>
            </w:r>
          </w:p>
        </w:tc>
      </w:tr>
      <w:tr w:rsidR="00322028" w14:paraId="483A6DCA" w14:textId="77777777">
        <w:trPr>
          <w:trHeight w:val="270"/>
          <w:jc w:val="center"/>
        </w:trPr>
        <w:tc>
          <w:tcPr>
            <w:tcW w:w="682" w:type="dxa"/>
          </w:tcPr>
          <w:p w14:paraId="23B47EA3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</w:t>
            </w:r>
          </w:p>
        </w:tc>
        <w:tc>
          <w:tcPr>
            <w:tcW w:w="9066" w:type="dxa"/>
            <w:gridSpan w:val="5"/>
          </w:tcPr>
          <w:p w14:paraId="5E6AF4B3" w14:textId="77777777" w:rsidR="00322028" w:rsidRDefault="00000000">
            <w:pPr>
              <w:autoSpaceDE w:val="0"/>
              <w:autoSpaceDN w:val="0"/>
              <w:spacing w:line="28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最大起升高度≥10m。</w:t>
            </w:r>
          </w:p>
        </w:tc>
      </w:tr>
      <w:tr w:rsidR="00322028" w14:paraId="0B1F9AFA" w14:textId="77777777">
        <w:trPr>
          <w:trHeight w:val="270"/>
          <w:jc w:val="center"/>
        </w:trPr>
        <w:tc>
          <w:tcPr>
            <w:tcW w:w="9748" w:type="dxa"/>
            <w:gridSpan w:val="6"/>
          </w:tcPr>
          <w:p w14:paraId="0492B468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（七）绞盘</w:t>
            </w:r>
          </w:p>
        </w:tc>
      </w:tr>
      <w:tr w:rsidR="00322028" w14:paraId="0DD0BC6B" w14:textId="77777777">
        <w:trPr>
          <w:trHeight w:val="270"/>
          <w:jc w:val="center"/>
        </w:trPr>
        <w:tc>
          <w:tcPr>
            <w:tcW w:w="682" w:type="dxa"/>
          </w:tcPr>
          <w:p w14:paraId="56892E34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67BE625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操作方式：有线控制。</w:t>
            </w:r>
          </w:p>
        </w:tc>
      </w:tr>
      <w:tr w:rsidR="00322028" w14:paraId="4A336E01" w14:textId="77777777">
        <w:trPr>
          <w:trHeight w:val="270"/>
          <w:jc w:val="center"/>
        </w:trPr>
        <w:tc>
          <w:tcPr>
            <w:tcW w:w="682" w:type="dxa"/>
          </w:tcPr>
          <w:p w14:paraId="1BD9098C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</w:tcPr>
          <w:p w14:paraId="70500DE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▲绞盘额定拉力:＞70kN。</w:t>
            </w:r>
          </w:p>
        </w:tc>
      </w:tr>
      <w:tr w:rsidR="00322028" w14:paraId="4192A3CB" w14:textId="77777777">
        <w:trPr>
          <w:trHeight w:val="270"/>
          <w:jc w:val="center"/>
        </w:trPr>
        <w:tc>
          <w:tcPr>
            <w:tcW w:w="682" w:type="dxa"/>
          </w:tcPr>
          <w:p w14:paraId="320FF0A9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</w:tcPr>
          <w:p w14:paraId="28904422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▲绞盘钢丝绳有效工作长度：≥30m。</w:t>
            </w:r>
          </w:p>
        </w:tc>
      </w:tr>
      <w:tr w:rsidR="00322028" w14:paraId="0CB9BC12" w14:textId="77777777">
        <w:trPr>
          <w:trHeight w:val="270"/>
          <w:jc w:val="center"/>
        </w:trPr>
        <w:tc>
          <w:tcPr>
            <w:tcW w:w="682" w:type="dxa"/>
          </w:tcPr>
          <w:p w14:paraId="31A27B9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</w:tcPr>
          <w:p w14:paraId="416CF9D8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固定方式：设专用可开盖式不锈钢箱体。</w:t>
            </w:r>
          </w:p>
        </w:tc>
      </w:tr>
      <w:tr w:rsidR="00322028" w14:paraId="1DB16F5D" w14:textId="77777777">
        <w:trPr>
          <w:trHeight w:val="270"/>
          <w:jc w:val="center"/>
        </w:trPr>
        <w:tc>
          <w:tcPr>
            <w:tcW w:w="9748" w:type="dxa"/>
            <w:gridSpan w:val="6"/>
            <w:vAlign w:val="center"/>
          </w:tcPr>
          <w:p w14:paraId="4C70C7E5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（八）消防泵及泡沫混合器</w:t>
            </w:r>
          </w:p>
        </w:tc>
      </w:tr>
      <w:tr w:rsidR="00322028" w14:paraId="11EAE7B7" w14:textId="77777777">
        <w:trPr>
          <w:trHeight w:val="270"/>
          <w:jc w:val="center"/>
        </w:trPr>
        <w:tc>
          <w:tcPr>
            <w:tcW w:w="682" w:type="dxa"/>
            <w:vAlign w:val="center"/>
          </w:tcPr>
          <w:p w14:paraId="3B0A0E17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0BCB50E4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型号：单级消防泵。</w:t>
            </w:r>
          </w:p>
        </w:tc>
      </w:tr>
      <w:tr w:rsidR="00322028" w14:paraId="29FF415B" w14:textId="77777777">
        <w:trPr>
          <w:trHeight w:val="270"/>
          <w:jc w:val="center"/>
        </w:trPr>
        <w:tc>
          <w:tcPr>
            <w:tcW w:w="682" w:type="dxa"/>
            <w:vAlign w:val="center"/>
          </w:tcPr>
          <w:p w14:paraId="7BC80363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</w:tcPr>
          <w:p w14:paraId="4336D7BD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泡沫混合器混合比：3%或6%。</w:t>
            </w:r>
          </w:p>
        </w:tc>
      </w:tr>
      <w:tr w:rsidR="00322028" w14:paraId="4CFF4557" w14:textId="77777777">
        <w:trPr>
          <w:trHeight w:val="270"/>
          <w:jc w:val="center"/>
        </w:trPr>
        <w:tc>
          <w:tcPr>
            <w:tcW w:w="9748" w:type="dxa"/>
            <w:gridSpan w:val="6"/>
            <w:vAlign w:val="center"/>
          </w:tcPr>
          <w:p w14:paraId="407B15C7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（九）罐体</w:t>
            </w:r>
          </w:p>
        </w:tc>
      </w:tr>
      <w:tr w:rsidR="00322028" w14:paraId="1F71B841" w14:textId="77777777">
        <w:trPr>
          <w:trHeight w:val="270"/>
          <w:jc w:val="center"/>
        </w:trPr>
        <w:tc>
          <w:tcPr>
            <w:tcW w:w="682" w:type="dxa"/>
            <w:vAlign w:val="center"/>
          </w:tcPr>
          <w:p w14:paraId="7813F078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2FFD31F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材质及结构：优质304不锈钢，罐体内防荡板网格式设置，设纵向、横向防荡板，水罐设DN125溢水管带溢水帽，液罐安装电子液位计，罐体与付梁采用弹性联接，罐体顶板采用防滑不锈钢花纹板，罐体内表面涂刷防腐漆料，水罐设人孔1个, 内孔≥φ440, 带有快速锁定/开启，罐体压力超过2公斤时的自动泄压一种压水罐盖技术（须提供技术相关证明），消防接口在车体左侧中部方便操作使用，注水口：1个口径65mm，出水口：1个65mm。</w:t>
            </w:r>
          </w:p>
        </w:tc>
      </w:tr>
      <w:tr w:rsidR="00322028" w14:paraId="4CF570B4" w14:textId="77777777">
        <w:trPr>
          <w:trHeight w:val="270"/>
          <w:jc w:val="center"/>
        </w:trPr>
        <w:tc>
          <w:tcPr>
            <w:tcW w:w="682" w:type="dxa"/>
            <w:vAlign w:val="center"/>
          </w:tcPr>
          <w:p w14:paraId="68B656F3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lastRenderedPageBreak/>
              <w:t>2</w:t>
            </w:r>
          </w:p>
        </w:tc>
        <w:tc>
          <w:tcPr>
            <w:tcW w:w="9066" w:type="dxa"/>
            <w:gridSpan w:val="5"/>
          </w:tcPr>
          <w:p w14:paraId="3632911A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罐体总容积：载水≥2000L。</w:t>
            </w:r>
          </w:p>
        </w:tc>
      </w:tr>
      <w:tr w:rsidR="00322028" w14:paraId="1529DEBE" w14:textId="77777777">
        <w:trPr>
          <w:trHeight w:val="270"/>
          <w:jc w:val="center"/>
        </w:trPr>
        <w:tc>
          <w:tcPr>
            <w:tcW w:w="9748" w:type="dxa"/>
            <w:gridSpan w:val="6"/>
          </w:tcPr>
          <w:p w14:paraId="7EF1968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（十）上装电气</w:t>
            </w:r>
          </w:p>
        </w:tc>
      </w:tr>
      <w:tr w:rsidR="00322028" w14:paraId="2A463C12" w14:textId="77777777">
        <w:trPr>
          <w:trHeight w:val="272"/>
          <w:jc w:val="center"/>
        </w:trPr>
        <w:tc>
          <w:tcPr>
            <w:tcW w:w="682" w:type="dxa"/>
            <w:vAlign w:val="center"/>
          </w:tcPr>
          <w:p w14:paraId="0252DCFE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  <w:vAlign w:val="center"/>
          </w:tcPr>
          <w:p w14:paraId="3FF4B81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后部交通装置：包括后位灯、制动灯、转向信号灯、危险警告信号、后回复反射器、后部雾灯、倒车灯、示廓灯、牌照灯。</w:t>
            </w:r>
          </w:p>
        </w:tc>
      </w:tr>
      <w:tr w:rsidR="00322028" w14:paraId="3FFC68D7" w14:textId="77777777">
        <w:trPr>
          <w:trHeight w:val="270"/>
          <w:jc w:val="center"/>
        </w:trPr>
        <w:tc>
          <w:tcPr>
            <w:tcW w:w="682" w:type="dxa"/>
          </w:tcPr>
          <w:p w14:paraId="637B4B7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</w:tcPr>
          <w:p w14:paraId="0C0BE928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火场照明：1个LED探照灯，安装于车顶车尾，照射角度可手动调整。</w:t>
            </w:r>
          </w:p>
        </w:tc>
      </w:tr>
      <w:tr w:rsidR="00322028" w14:paraId="19AD0EE6" w14:textId="77777777">
        <w:trPr>
          <w:trHeight w:val="270"/>
          <w:jc w:val="center"/>
        </w:trPr>
        <w:tc>
          <w:tcPr>
            <w:tcW w:w="682" w:type="dxa"/>
          </w:tcPr>
          <w:p w14:paraId="514EDA9E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</w:tcPr>
          <w:p w14:paraId="5925C96C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门开关：储物箱在驾驶室内带控制灯，红灯亮时，警告提示车门未关。</w:t>
            </w:r>
          </w:p>
        </w:tc>
      </w:tr>
      <w:tr w:rsidR="00322028" w14:paraId="2B7DCC34" w14:textId="77777777">
        <w:trPr>
          <w:trHeight w:val="270"/>
          <w:jc w:val="center"/>
        </w:trPr>
        <w:tc>
          <w:tcPr>
            <w:tcW w:w="682" w:type="dxa"/>
          </w:tcPr>
          <w:p w14:paraId="1F215F27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</w:tcPr>
          <w:p w14:paraId="5E4C2D96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环绕照明灯：顶部左右两侧各装有不少于3个LED照明灯。</w:t>
            </w:r>
          </w:p>
        </w:tc>
      </w:tr>
      <w:tr w:rsidR="00322028" w14:paraId="3936D091" w14:textId="77777777">
        <w:trPr>
          <w:trHeight w:val="270"/>
          <w:jc w:val="center"/>
        </w:trPr>
        <w:tc>
          <w:tcPr>
            <w:tcW w:w="9748" w:type="dxa"/>
            <w:gridSpan w:val="6"/>
          </w:tcPr>
          <w:p w14:paraId="140FB246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（十一）外观</w:t>
            </w:r>
          </w:p>
        </w:tc>
      </w:tr>
      <w:tr w:rsidR="00322028" w14:paraId="55598626" w14:textId="77777777">
        <w:trPr>
          <w:trHeight w:val="270"/>
          <w:jc w:val="center"/>
        </w:trPr>
        <w:tc>
          <w:tcPr>
            <w:tcW w:w="682" w:type="dxa"/>
          </w:tcPr>
          <w:p w14:paraId="06EC19CE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2AA6A01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外观标识：按《消防救援局关于做好消防救援车辆外观制式涂装工作的通知》等文件要求执行。</w:t>
            </w:r>
          </w:p>
        </w:tc>
      </w:tr>
      <w:tr w:rsidR="00322028" w14:paraId="15635397" w14:textId="77777777">
        <w:trPr>
          <w:trHeight w:val="270"/>
          <w:jc w:val="center"/>
        </w:trPr>
        <w:tc>
          <w:tcPr>
            <w:tcW w:w="682" w:type="dxa"/>
          </w:tcPr>
          <w:p w14:paraId="667C452E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9066" w:type="dxa"/>
            <w:gridSpan w:val="5"/>
          </w:tcPr>
          <w:p w14:paraId="4876ECB2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轮毂：加装铝合金装饰罩。</w:t>
            </w:r>
          </w:p>
        </w:tc>
      </w:tr>
      <w:tr w:rsidR="00322028" w14:paraId="195CBE5A" w14:textId="77777777">
        <w:trPr>
          <w:trHeight w:val="270"/>
          <w:jc w:val="center"/>
        </w:trPr>
        <w:tc>
          <w:tcPr>
            <w:tcW w:w="682" w:type="dxa"/>
          </w:tcPr>
          <w:p w14:paraId="1E8A830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9066" w:type="dxa"/>
            <w:gridSpan w:val="5"/>
          </w:tcPr>
          <w:p w14:paraId="42D2503B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器材箱内外露表面：喷漆处理。</w:t>
            </w:r>
          </w:p>
        </w:tc>
      </w:tr>
      <w:tr w:rsidR="00322028" w14:paraId="600D7A0F" w14:textId="77777777">
        <w:trPr>
          <w:trHeight w:val="270"/>
          <w:jc w:val="center"/>
        </w:trPr>
        <w:tc>
          <w:tcPr>
            <w:tcW w:w="682" w:type="dxa"/>
          </w:tcPr>
          <w:p w14:paraId="15FF5126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9066" w:type="dxa"/>
            <w:gridSpan w:val="5"/>
          </w:tcPr>
          <w:p w14:paraId="7ED8D918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卷帘门：保持原铝板颜色不变。</w:t>
            </w:r>
          </w:p>
        </w:tc>
      </w:tr>
      <w:tr w:rsidR="00322028" w14:paraId="6265EBF3" w14:textId="77777777">
        <w:trPr>
          <w:trHeight w:val="270"/>
          <w:jc w:val="center"/>
        </w:trPr>
        <w:tc>
          <w:tcPr>
            <w:tcW w:w="682" w:type="dxa"/>
          </w:tcPr>
          <w:p w14:paraId="00107389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9066" w:type="dxa"/>
            <w:gridSpan w:val="5"/>
          </w:tcPr>
          <w:p w14:paraId="122CF955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上装装饰件、爬梯、外露电器、信号装置等：喷漆处理。</w:t>
            </w:r>
          </w:p>
        </w:tc>
      </w:tr>
      <w:tr w:rsidR="00322028" w14:paraId="224F171D" w14:textId="77777777">
        <w:trPr>
          <w:trHeight w:val="20"/>
          <w:jc w:val="center"/>
        </w:trPr>
        <w:tc>
          <w:tcPr>
            <w:tcW w:w="9748" w:type="dxa"/>
            <w:gridSpan w:val="6"/>
            <w:tcBorders>
              <w:bottom w:val="single" w:sz="4" w:space="0" w:color="auto"/>
            </w:tcBorders>
          </w:tcPr>
          <w:p w14:paraId="7B19A80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（十二）随车文件</w:t>
            </w:r>
          </w:p>
        </w:tc>
      </w:tr>
      <w:tr w:rsidR="00322028" w14:paraId="1F701DE0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4F368AFA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9066" w:type="dxa"/>
            <w:gridSpan w:val="5"/>
          </w:tcPr>
          <w:p w14:paraId="7A7E71A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（1）消防车手册，整车随车文件包括随车功能附件使用及保养说明书（中文）1份</w:t>
            </w:r>
          </w:p>
          <w:p w14:paraId="5FDC30BF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（2）消防车操作培训视频（中文） U 盘 1 只</w:t>
            </w:r>
          </w:p>
          <w:p w14:paraId="1D46F810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（3）消防车跟踪服务卡 1份</w:t>
            </w:r>
          </w:p>
          <w:p w14:paraId="46A74E23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（4）消防车服务质保手册1份</w:t>
            </w:r>
          </w:p>
          <w:p w14:paraId="1B6D63C4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（5）底盘证明书(底盘合格证/底盘原产地证明) 1份</w:t>
            </w:r>
          </w:p>
          <w:p w14:paraId="4E9921E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（6）消防车产品认证证书及检验报告1份</w:t>
            </w:r>
          </w:p>
          <w:p w14:paraId="63B5A01C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（7）底盘使用操作维修手册（中文）1份</w:t>
            </w:r>
          </w:p>
          <w:p w14:paraId="49CC372D" w14:textId="77777777" w:rsidR="00322028" w:rsidRDefault="00000000">
            <w:p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（8）底盘发动机号码拓印件、底盘号码拓印件各2套</w:t>
            </w:r>
          </w:p>
          <w:p w14:paraId="3A6D8D7E" w14:textId="77777777" w:rsidR="00322028" w:rsidRDefault="00000000">
            <w:p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（9）消防车标准上牌照片 1 张</w:t>
            </w:r>
          </w:p>
          <w:p w14:paraId="17D9F3F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（10）上牌所需全部资料</w:t>
            </w:r>
          </w:p>
        </w:tc>
      </w:tr>
      <w:tr w:rsidR="00322028" w14:paraId="7041D8D7" w14:textId="77777777">
        <w:trPr>
          <w:trHeight w:val="20"/>
          <w:jc w:val="center"/>
        </w:trPr>
        <w:tc>
          <w:tcPr>
            <w:tcW w:w="9748" w:type="dxa"/>
            <w:gridSpan w:val="6"/>
            <w:vAlign w:val="center"/>
          </w:tcPr>
          <w:p w14:paraId="2B36CC21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（十三）随车配件</w:t>
            </w:r>
          </w:p>
        </w:tc>
      </w:tr>
      <w:tr w:rsidR="00322028" w14:paraId="1EB674E2" w14:textId="77777777">
        <w:trPr>
          <w:trHeight w:val="310"/>
          <w:jc w:val="center"/>
        </w:trPr>
        <w:tc>
          <w:tcPr>
            <w:tcW w:w="682" w:type="dxa"/>
            <w:vAlign w:val="center"/>
          </w:tcPr>
          <w:p w14:paraId="29289B8E" w14:textId="77777777" w:rsidR="00322028" w:rsidRDefault="00000000">
            <w:pPr>
              <w:shd w:val="clear" w:color="auto" w:fill="FFFFFF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序号</w:t>
            </w:r>
          </w:p>
        </w:tc>
        <w:tc>
          <w:tcPr>
            <w:tcW w:w="1699" w:type="dxa"/>
            <w:vAlign w:val="center"/>
          </w:tcPr>
          <w:p w14:paraId="15E45C59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名称</w:t>
            </w:r>
          </w:p>
        </w:tc>
        <w:tc>
          <w:tcPr>
            <w:tcW w:w="689" w:type="dxa"/>
            <w:vAlign w:val="center"/>
          </w:tcPr>
          <w:p w14:paraId="74B779ED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单位</w:t>
            </w:r>
          </w:p>
        </w:tc>
        <w:tc>
          <w:tcPr>
            <w:tcW w:w="725" w:type="dxa"/>
            <w:vAlign w:val="center"/>
          </w:tcPr>
          <w:p w14:paraId="3DCD70C2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数量</w:t>
            </w:r>
          </w:p>
        </w:tc>
        <w:tc>
          <w:tcPr>
            <w:tcW w:w="4544" w:type="dxa"/>
            <w:vAlign w:val="center"/>
          </w:tcPr>
          <w:p w14:paraId="0D6B9F77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技术需求</w:t>
            </w:r>
          </w:p>
        </w:tc>
        <w:tc>
          <w:tcPr>
            <w:tcW w:w="1409" w:type="dxa"/>
            <w:vAlign w:val="center"/>
          </w:tcPr>
          <w:p w14:paraId="74D15BAA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备注</w:t>
            </w:r>
          </w:p>
        </w:tc>
      </w:tr>
      <w:tr w:rsidR="00322028" w14:paraId="7AD90C58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58AEB9C6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1699" w:type="dxa"/>
            <w:vAlign w:val="center"/>
          </w:tcPr>
          <w:p w14:paraId="4219B932" w14:textId="77777777" w:rsidR="00322028" w:rsidRDefault="00000000"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随车工具</w:t>
            </w:r>
          </w:p>
        </w:tc>
        <w:tc>
          <w:tcPr>
            <w:tcW w:w="689" w:type="dxa"/>
            <w:vAlign w:val="center"/>
          </w:tcPr>
          <w:p w14:paraId="6FE28BF4" w14:textId="77777777" w:rsidR="00322028" w:rsidRDefault="00000000"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套</w:t>
            </w:r>
          </w:p>
        </w:tc>
        <w:tc>
          <w:tcPr>
            <w:tcW w:w="725" w:type="dxa"/>
            <w:vAlign w:val="center"/>
          </w:tcPr>
          <w:p w14:paraId="611FF2D8" w14:textId="77777777" w:rsidR="00322028" w:rsidRDefault="00000000"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4544" w:type="dxa"/>
            <w:vAlign w:val="center"/>
          </w:tcPr>
          <w:p w14:paraId="21B43531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150件套棘轮扳手套装</w:t>
            </w:r>
          </w:p>
        </w:tc>
        <w:tc>
          <w:tcPr>
            <w:tcW w:w="1409" w:type="dxa"/>
            <w:vAlign w:val="center"/>
          </w:tcPr>
          <w:p w14:paraId="196961C9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27A7D685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73BB923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1699" w:type="dxa"/>
          </w:tcPr>
          <w:p w14:paraId="7DE61B2D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底盘电池组</w:t>
            </w:r>
          </w:p>
        </w:tc>
        <w:tc>
          <w:tcPr>
            <w:tcW w:w="689" w:type="dxa"/>
          </w:tcPr>
          <w:p w14:paraId="7FAD98A3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组</w:t>
            </w:r>
          </w:p>
        </w:tc>
        <w:tc>
          <w:tcPr>
            <w:tcW w:w="725" w:type="dxa"/>
          </w:tcPr>
          <w:p w14:paraId="41C598D4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4544" w:type="dxa"/>
          </w:tcPr>
          <w:p w14:paraId="5484E158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与车底盘原装电池同型号</w:t>
            </w:r>
          </w:p>
        </w:tc>
        <w:tc>
          <w:tcPr>
            <w:tcW w:w="1409" w:type="dxa"/>
            <w:vAlign w:val="center"/>
          </w:tcPr>
          <w:p w14:paraId="08C5CF21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180AEF8A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6CDD6243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1699" w:type="dxa"/>
            <w:vAlign w:val="center"/>
          </w:tcPr>
          <w:p w14:paraId="040F9C27" w14:textId="77777777" w:rsidR="00322028" w:rsidRDefault="00000000"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备胎</w:t>
            </w:r>
          </w:p>
        </w:tc>
        <w:tc>
          <w:tcPr>
            <w:tcW w:w="689" w:type="dxa"/>
            <w:vAlign w:val="center"/>
          </w:tcPr>
          <w:p w14:paraId="65E648BA" w14:textId="77777777" w:rsidR="00322028" w:rsidRDefault="00000000"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个</w:t>
            </w:r>
          </w:p>
        </w:tc>
        <w:tc>
          <w:tcPr>
            <w:tcW w:w="725" w:type="dxa"/>
            <w:vAlign w:val="center"/>
          </w:tcPr>
          <w:p w14:paraId="4E80E920" w14:textId="77777777" w:rsidR="00322028" w:rsidRDefault="00000000"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4544" w:type="dxa"/>
            <w:vAlign w:val="center"/>
          </w:tcPr>
          <w:p w14:paraId="427C5D7F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该车型全尺寸备用轮胎</w:t>
            </w:r>
          </w:p>
        </w:tc>
        <w:tc>
          <w:tcPr>
            <w:tcW w:w="1409" w:type="dxa"/>
            <w:vAlign w:val="center"/>
          </w:tcPr>
          <w:p w14:paraId="381BA80E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171810E8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76943B6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1699" w:type="dxa"/>
            <w:vAlign w:val="center"/>
          </w:tcPr>
          <w:p w14:paraId="2FB8AA94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直流开关水枪</w:t>
            </w:r>
          </w:p>
        </w:tc>
        <w:tc>
          <w:tcPr>
            <w:tcW w:w="689" w:type="dxa"/>
            <w:vAlign w:val="center"/>
          </w:tcPr>
          <w:p w14:paraId="5A74AB7B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支</w:t>
            </w:r>
          </w:p>
        </w:tc>
        <w:tc>
          <w:tcPr>
            <w:tcW w:w="725" w:type="dxa"/>
            <w:vAlign w:val="center"/>
          </w:tcPr>
          <w:p w14:paraId="48E384F8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4544" w:type="dxa"/>
            <w:vAlign w:val="center"/>
          </w:tcPr>
          <w:p w14:paraId="5B70FE86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 xml:space="preserve">规格：65×19mm 卡式接口 </w:t>
            </w:r>
          </w:p>
        </w:tc>
        <w:tc>
          <w:tcPr>
            <w:tcW w:w="1409" w:type="dxa"/>
            <w:vAlign w:val="center"/>
          </w:tcPr>
          <w:p w14:paraId="18E1521E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0C909637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114D5D1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1699" w:type="dxa"/>
            <w:vAlign w:val="center"/>
          </w:tcPr>
          <w:p w14:paraId="5FF9EA4A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多功能水枪</w:t>
            </w:r>
          </w:p>
        </w:tc>
        <w:tc>
          <w:tcPr>
            <w:tcW w:w="689" w:type="dxa"/>
            <w:vAlign w:val="center"/>
          </w:tcPr>
          <w:p w14:paraId="119E0109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支</w:t>
            </w:r>
          </w:p>
        </w:tc>
        <w:tc>
          <w:tcPr>
            <w:tcW w:w="725" w:type="dxa"/>
            <w:vAlign w:val="center"/>
          </w:tcPr>
          <w:p w14:paraId="759A7C2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4544" w:type="dxa"/>
            <w:vAlign w:val="center"/>
          </w:tcPr>
          <w:p w14:paraId="429AB63F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规格：卡式接口</w:t>
            </w:r>
          </w:p>
        </w:tc>
        <w:tc>
          <w:tcPr>
            <w:tcW w:w="1409" w:type="dxa"/>
            <w:vAlign w:val="center"/>
          </w:tcPr>
          <w:p w14:paraId="444E57F1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29187EB0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21DF7168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</w:t>
            </w:r>
          </w:p>
        </w:tc>
        <w:tc>
          <w:tcPr>
            <w:tcW w:w="1699" w:type="dxa"/>
            <w:vAlign w:val="center"/>
          </w:tcPr>
          <w:p w14:paraId="140E69D1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三用扳手</w:t>
            </w:r>
          </w:p>
        </w:tc>
        <w:tc>
          <w:tcPr>
            <w:tcW w:w="689" w:type="dxa"/>
            <w:vAlign w:val="center"/>
          </w:tcPr>
          <w:p w14:paraId="07FE31E6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把</w:t>
            </w:r>
          </w:p>
        </w:tc>
        <w:tc>
          <w:tcPr>
            <w:tcW w:w="725" w:type="dxa"/>
            <w:vAlign w:val="center"/>
          </w:tcPr>
          <w:p w14:paraId="3DCCF628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4544" w:type="dxa"/>
            <w:vAlign w:val="center"/>
          </w:tcPr>
          <w:p w14:paraId="7B0C3FCF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1FF8DBE4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5C2756DA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2BC0FD01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</w:t>
            </w:r>
          </w:p>
        </w:tc>
        <w:tc>
          <w:tcPr>
            <w:tcW w:w="1699" w:type="dxa"/>
            <w:vAlign w:val="center"/>
          </w:tcPr>
          <w:p w14:paraId="25B6EBC0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异径接口</w:t>
            </w:r>
          </w:p>
        </w:tc>
        <w:tc>
          <w:tcPr>
            <w:tcW w:w="689" w:type="dxa"/>
            <w:vAlign w:val="center"/>
          </w:tcPr>
          <w:p w14:paraId="757EFD2A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个</w:t>
            </w:r>
          </w:p>
        </w:tc>
        <w:tc>
          <w:tcPr>
            <w:tcW w:w="725" w:type="dxa"/>
            <w:vAlign w:val="center"/>
          </w:tcPr>
          <w:p w14:paraId="23C31AF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4544" w:type="dxa"/>
            <w:vAlign w:val="center"/>
          </w:tcPr>
          <w:p w14:paraId="0EEF1097" w14:textId="77777777" w:rsidR="00322028" w:rsidRDefault="00000000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规格：150×100,150 内扣式转 100 螺纹式</w:t>
            </w:r>
          </w:p>
        </w:tc>
        <w:tc>
          <w:tcPr>
            <w:tcW w:w="1409" w:type="dxa"/>
            <w:vAlign w:val="center"/>
          </w:tcPr>
          <w:p w14:paraId="045C1892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6CDD1EDC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6C3BE3C7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</w:t>
            </w:r>
          </w:p>
        </w:tc>
        <w:tc>
          <w:tcPr>
            <w:tcW w:w="1699" w:type="dxa"/>
            <w:vAlign w:val="center"/>
          </w:tcPr>
          <w:p w14:paraId="509E296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异型接口</w:t>
            </w:r>
          </w:p>
        </w:tc>
        <w:tc>
          <w:tcPr>
            <w:tcW w:w="689" w:type="dxa"/>
            <w:vAlign w:val="center"/>
          </w:tcPr>
          <w:p w14:paraId="5EA8163C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个</w:t>
            </w:r>
          </w:p>
        </w:tc>
        <w:tc>
          <w:tcPr>
            <w:tcW w:w="725" w:type="dxa"/>
            <w:vAlign w:val="center"/>
          </w:tcPr>
          <w:p w14:paraId="7169DB41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4544" w:type="dxa"/>
            <w:vAlign w:val="center"/>
          </w:tcPr>
          <w:p w14:paraId="050D3631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 xml:space="preserve">规格：65内扣/65雄、65卡式转65内扣 </w:t>
            </w:r>
          </w:p>
        </w:tc>
        <w:tc>
          <w:tcPr>
            <w:tcW w:w="1409" w:type="dxa"/>
            <w:vAlign w:val="center"/>
          </w:tcPr>
          <w:p w14:paraId="66E4A6BA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180F9719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79F5D056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9</w:t>
            </w:r>
          </w:p>
        </w:tc>
        <w:tc>
          <w:tcPr>
            <w:tcW w:w="1699" w:type="dxa"/>
            <w:vAlign w:val="center"/>
          </w:tcPr>
          <w:p w14:paraId="66465B2A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异型接口</w:t>
            </w:r>
          </w:p>
        </w:tc>
        <w:tc>
          <w:tcPr>
            <w:tcW w:w="689" w:type="dxa"/>
            <w:vAlign w:val="center"/>
          </w:tcPr>
          <w:p w14:paraId="34245810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个</w:t>
            </w:r>
          </w:p>
        </w:tc>
        <w:tc>
          <w:tcPr>
            <w:tcW w:w="725" w:type="dxa"/>
            <w:vAlign w:val="center"/>
          </w:tcPr>
          <w:p w14:paraId="715336A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4544" w:type="dxa"/>
            <w:vAlign w:val="center"/>
          </w:tcPr>
          <w:p w14:paraId="20657506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规格：80内扣/80雄、80卡式转 80内扣</w:t>
            </w:r>
          </w:p>
        </w:tc>
        <w:tc>
          <w:tcPr>
            <w:tcW w:w="1409" w:type="dxa"/>
            <w:vAlign w:val="center"/>
          </w:tcPr>
          <w:p w14:paraId="6F47297D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5FCE5440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29246922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10</w:t>
            </w:r>
          </w:p>
        </w:tc>
        <w:tc>
          <w:tcPr>
            <w:tcW w:w="1699" w:type="dxa"/>
            <w:vAlign w:val="center"/>
          </w:tcPr>
          <w:p w14:paraId="74E20907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铁锹</w:t>
            </w:r>
          </w:p>
        </w:tc>
        <w:tc>
          <w:tcPr>
            <w:tcW w:w="689" w:type="dxa"/>
            <w:vAlign w:val="center"/>
          </w:tcPr>
          <w:p w14:paraId="1E813CEB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把</w:t>
            </w:r>
          </w:p>
        </w:tc>
        <w:tc>
          <w:tcPr>
            <w:tcW w:w="725" w:type="dxa"/>
            <w:vAlign w:val="center"/>
          </w:tcPr>
          <w:p w14:paraId="5F0AC216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4544" w:type="dxa"/>
            <w:vAlign w:val="center"/>
          </w:tcPr>
          <w:p w14:paraId="3AC4A11B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24655DDB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2B866BC3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09831636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11</w:t>
            </w:r>
          </w:p>
        </w:tc>
        <w:tc>
          <w:tcPr>
            <w:tcW w:w="1699" w:type="dxa"/>
            <w:vAlign w:val="center"/>
          </w:tcPr>
          <w:p w14:paraId="04F7CBDF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尖斧</w:t>
            </w:r>
          </w:p>
        </w:tc>
        <w:tc>
          <w:tcPr>
            <w:tcW w:w="689" w:type="dxa"/>
            <w:vAlign w:val="center"/>
          </w:tcPr>
          <w:p w14:paraId="3154CA9B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把</w:t>
            </w:r>
          </w:p>
        </w:tc>
        <w:tc>
          <w:tcPr>
            <w:tcW w:w="725" w:type="dxa"/>
            <w:vAlign w:val="center"/>
          </w:tcPr>
          <w:p w14:paraId="1CED76A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4544" w:type="dxa"/>
            <w:vAlign w:val="center"/>
          </w:tcPr>
          <w:p w14:paraId="5CEE8092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 xml:space="preserve">规格：≥817 mm </w:t>
            </w:r>
          </w:p>
        </w:tc>
        <w:tc>
          <w:tcPr>
            <w:tcW w:w="1409" w:type="dxa"/>
            <w:vAlign w:val="center"/>
          </w:tcPr>
          <w:p w14:paraId="44C743F2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726CAB5A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5EE0F14D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12</w:t>
            </w:r>
          </w:p>
        </w:tc>
        <w:tc>
          <w:tcPr>
            <w:tcW w:w="1699" w:type="dxa"/>
            <w:vAlign w:val="center"/>
          </w:tcPr>
          <w:p w14:paraId="76961287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铁铤</w:t>
            </w:r>
          </w:p>
        </w:tc>
        <w:tc>
          <w:tcPr>
            <w:tcW w:w="689" w:type="dxa"/>
            <w:vAlign w:val="center"/>
          </w:tcPr>
          <w:p w14:paraId="7651B309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支</w:t>
            </w:r>
          </w:p>
        </w:tc>
        <w:tc>
          <w:tcPr>
            <w:tcW w:w="725" w:type="dxa"/>
            <w:vAlign w:val="center"/>
          </w:tcPr>
          <w:p w14:paraId="374E52FC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4544" w:type="dxa"/>
            <w:vAlign w:val="center"/>
          </w:tcPr>
          <w:p w14:paraId="52D26AFB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 xml:space="preserve">规格：≥1000 mm </w:t>
            </w:r>
          </w:p>
        </w:tc>
        <w:tc>
          <w:tcPr>
            <w:tcW w:w="1409" w:type="dxa"/>
            <w:vAlign w:val="center"/>
          </w:tcPr>
          <w:p w14:paraId="6D5F0C6D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7DB65BC9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4DF6A257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13</w:t>
            </w:r>
          </w:p>
        </w:tc>
        <w:tc>
          <w:tcPr>
            <w:tcW w:w="1699" w:type="dxa"/>
            <w:vAlign w:val="center"/>
          </w:tcPr>
          <w:p w14:paraId="09BECD2F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手提式干粉灭火器</w:t>
            </w:r>
          </w:p>
        </w:tc>
        <w:tc>
          <w:tcPr>
            <w:tcW w:w="689" w:type="dxa"/>
            <w:vAlign w:val="center"/>
          </w:tcPr>
          <w:p w14:paraId="77D234E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具</w:t>
            </w:r>
          </w:p>
        </w:tc>
        <w:tc>
          <w:tcPr>
            <w:tcW w:w="725" w:type="dxa"/>
            <w:vAlign w:val="center"/>
          </w:tcPr>
          <w:p w14:paraId="5645526B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4544" w:type="dxa"/>
            <w:vAlign w:val="center"/>
          </w:tcPr>
          <w:p w14:paraId="3C77C97C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规格：≥4kg</w:t>
            </w:r>
          </w:p>
        </w:tc>
        <w:tc>
          <w:tcPr>
            <w:tcW w:w="1409" w:type="dxa"/>
            <w:vAlign w:val="center"/>
          </w:tcPr>
          <w:p w14:paraId="5A796220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7564D9FD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57EC1904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14</w:t>
            </w:r>
          </w:p>
        </w:tc>
        <w:tc>
          <w:tcPr>
            <w:tcW w:w="1699" w:type="dxa"/>
            <w:vAlign w:val="center"/>
          </w:tcPr>
          <w:p w14:paraId="178896FB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65CM水带</w:t>
            </w:r>
          </w:p>
        </w:tc>
        <w:tc>
          <w:tcPr>
            <w:tcW w:w="689" w:type="dxa"/>
            <w:vAlign w:val="center"/>
          </w:tcPr>
          <w:p w14:paraId="6E14DD91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盘</w:t>
            </w:r>
          </w:p>
        </w:tc>
        <w:tc>
          <w:tcPr>
            <w:tcW w:w="725" w:type="dxa"/>
            <w:vAlign w:val="center"/>
          </w:tcPr>
          <w:p w14:paraId="31850155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</w:t>
            </w:r>
          </w:p>
        </w:tc>
        <w:tc>
          <w:tcPr>
            <w:tcW w:w="4544" w:type="dxa"/>
            <w:vAlign w:val="center"/>
          </w:tcPr>
          <w:p w14:paraId="5690E4E2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</w:t>
            </w:r>
            <w:r>
              <w:rPr>
                <w:rFonts w:ascii="宋体" w:hAnsi="宋体" w:cs="仿宋" w:hint="eastAsia"/>
                <w:kern w:val="0"/>
                <w:szCs w:val="21"/>
                <w:lang w:bidi="ar"/>
              </w:rPr>
              <w:t>20</w:t>
            </w:r>
            <w:r>
              <w:rPr>
                <w:rFonts w:ascii="宋体" w:hAnsi="宋体" w:cs="仿宋"/>
                <w:kern w:val="0"/>
                <w:szCs w:val="21"/>
                <w:lang w:bidi="ar"/>
              </w:rPr>
              <w:t xml:space="preserve">-65-20 </w:t>
            </w:r>
            <w:r>
              <w:rPr>
                <w:rFonts w:ascii="宋体" w:hAnsi="宋体" w:cs="仿宋" w:hint="eastAsia"/>
                <w:szCs w:val="21"/>
              </w:rPr>
              <w:t>内扣式接口</w:t>
            </w:r>
          </w:p>
        </w:tc>
        <w:tc>
          <w:tcPr>
            <w:tcW w:w="1409" w:type="dxa"/>
            <w:vAlign w:val="center"/>
          </w:tcPr>
          <w:p w14:paraId="0FA98520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134EF547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390BB60C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15</w:t>
            </w:r>
          </w:p>
        </w:tc>
        <w:tc>
          <w:tcPr>
            <w:tcW w:w="1699" w:type="dxa"/>
            <w:vAlign w:val="center"/>
          </w:tcPr>
          <w:p w14:paraId="1153BD02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80CM水带</w:t>
            </w:r>
          </w:p>
        </w:tc>
        <w:tc>
          <w:tcPr>
            <w:tcW w:w="689" w:type="dxa"/>
            <w:vAlign w:val="center"/>
          </w:tcPr>
          <w:p w14:paraId="5486B69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盘</w:t>
            </w:r>
          </w:p>
        </w:tc>
        <w:tc>
          <w:tcPr>
            <w:tcW w:w="725" w:type="dxa"/>
            <w:vAlign w:val="center"/>
          </w:tcPr>
          <w:p w14:paraId="4F188A6A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4544" w:type="dxa"/>
            <w:vAlign w:val="center"/>
          </w:tcPr>
          <w:p w14:paraId="7B82D521" w14:textId="77777777" w:rsidR="0032202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</w:t>
            </w:r>
            <w:r>
              <w:rPr>
                <w:rFonts w:ascii="宋体" w:hAnsi="宋体" w:cs="仿宋" w:hint="eastAsia"/>
                <w:kern w:val="0"/>
                <w:szCs w:val="21"/>
                <w:lang w:bidi="ar"/>
              </w:rPr>
              <w:t>20</w:t>
            </w:r>
            <w:r>
              <w:rPr>
                <w:rFonts w:ascii="宋体" w:hAnsi="宋体" w:cs="仿宋"/>
                <w:kern w:val="0"/>
                <w:szCs w:val="21"/>
                <w:lang w:bidi="ar"/>
              </w:rPr>
              <w:t>-</w:t>
            </w:r>
            <w:r>
              <w:rPr>
                <w:rFonts w:ascii="宋体" w:hAnsi="宋体" w:cs="仿宋" w:hint="eastAsia"/>
                <w:kern w:val="0"/>
                <w:szCs w:val="21"/>
                <w:lang w:bidi="ar"/>
              </w:rPr>
              <w:t>80</w:t>
            </w:r>
            <w:r>
              <w:rPr>
                <w:rFonts w:ascii="宋体" w:hAnsi="宋体" w:cs="仿宋"/>
                <w:kern w:val="0"/>
                <w:szCs w:val="21"/>
                <w:lang w:bidi="ar"/>
              </w:rPr>
              <w:t>-20</w:t>
            </w:r>
            <w:r>
              <w:rPr>
                <w:rFonts w:ascii="宋体" w:hAnsi="宋体" w:cs="仿宋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hAnsi="宋体" w:cs="仿宋" w:hint="eastAsia"/>
                <w:szCs w:val="21"/>
              </w:rPr>
              <w:t>内扣式接口</w:t>
            </w:r>
          </w:p>
        </w:tc>
        <w:tc>
          <w:tcPr>
            <w:tcW w:w="1409" w:type="dxa"/>
            <w:vAlign w:val="center"/>
          </w:tcPr>
          <w:p w14:paraId="65373DE9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322028" w14:paraId="63112C94" w14:textId="77777777">
        <w:trPr>
          <w:trHeight w:val="20"/>
          <w:jc w:val="center"/>
        </w:trPr>
        <w:tc>
          <w:tcPr>
            <w:tcW w:w="682" w:type="dxa"/>
            <w:vAlign w:val="center"/>
          </w:tcPr>
          <w:p w14:paraId="57247245" w14:textId="77777777" w:rsidR="0032202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16</w:t>
            </w:r>
          </w:p>
        </w:tc>
        <w:tc>
          <w:tcPr>
            <w:tcW w:w="1699" w:type="dxa"/>
            <w:vAlign w:val="center"/>
          </w:tcPr>
          <w:p w14:paraId="2C4093DD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车轮制动垫块</w:t>
            </w:r>
          </w:p>
        </w:tc>
        <w:tc>
          <w:tcPr>
            <w:tcW w:w="689" w:type="dxa"/>
            <w:vAlign w:val="center"/>
          </w:tcPr>
          <w:p w14:paraId="4475541C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个</w:t>
            </w:r>
          </w:p>
        </w:tc>
        <w:tc>
          <w:tcPr>
            <w:tcW w:w="725" w:type="dxa"/>
            <w:vAlign w:val="center"/>
          </w:tcPr>
          <w:p w14:paraId="6428934E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4544" w:type="dxa"/>
            <w:vAlign w:val="center"/>
          </w:tcPr>
          <w:p w14:paraId="03A80F13" w14:textId="77777777" w:rsidR="0032202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规格：长×宽×高≤320×300×260mm，材质：</w:t>
            </w:r>
            <w:r>
              <w:rPr>
                <w:rFonts w:ascii="宋体" w:hAnsi="宋体" w:cs="仿宋" w:hint="eastAsia"/>
                <w:szCs w:val="21"/>
              </w:rPr>
              <w:lastRenderedPageBreak/>
              <w:t>优质橡胶，质量：≤12kg</w:t>
            </w:r>
          </w:p>
        </w:tc>
        <w:tc>
          <w:tcPr>
            <w:tcW w:w="1409" w:type="dxa"/>
            <w:vAlign w:val="center"/>
          </w:tcPr>
          <w:p w14:paraId="6157096B" w14:textId="77777777" w:rsidR="00322028" w:rsidRDefault="00322028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</w:p>
        </w:tc>
      </w:tr>
    </w:tbl>
    <w:p w14:paraId="24E81A63" w14:textId="77777777" w:rsidR="00322028" w:rsidRDefault="00322028"/>
    <w:sectPr w:rsidR="00322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8905" w14:textId="77777777" w:rsidR="00A71F4B" w:rsidRDefault="00A71F4B" w:rsidP="001D50C0">
      <w:r>
        <w:separator/>
      </w:r>
    </w:p>
  </w:endnote>
  <w:endnote w:type="continuationSeparator" w:id="0">
    <w:p w14:paraId="6F6411F7" w14:textId="77777777" w:rsidR="00A71F4B" w:rsidRDefault="00A71F4B" w:rsidP="001D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A8A08" w14:textId="77777777" w:rsidR="00A71F4B" w:rsidRDefault="00A71F4B" w:rsidP="001D50C0">
      <w:r>
        <w:separator/>
      </w:r>
    </w:p>
  </w:footnote>
  <w:footnote w:type="continuationSeparator" w:id="0">
    <w:p w14:paraId="3C0E886D" w14:textId="77777777" w:rsidR="00A71F4B" w:rsidRDefault="00A71F4B" w:rsidP="001D50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JkMDg4OTEzNDMyMTIwMjJhZmNjZjEyZTI0N2Q3ODUifQ=="/>
  </w:docVars>
  <w:rsids>
    <w:rsidRoot w:val="50AD2265"/>
    <w:rsid w:val="001D50C0"/>
    <w:rsid w:val="00322028"/>
    <w:rsid w:val="00A71F4B"/>
    <w:rsid w:val="01027E5C"/>
    <w:rsid w:val="017A10E5"/>
    <w:rsid w:val="03CD0DA1"/>
    <w:rsid w:val="04787C5D"/>
    <w:rsid w:val="07FB67F7"/>
    <w:rsid w:val="09B259BF"/>
    <w:rsid w:val="0BB04180"/>
    <w:rsid w:val="0DD73C46"/>
    <w:rsid w:val="0DEE0F90"/>
    <w:rsid w:val="0EC06B1B"/>
    <w:rsid w:val="11A43CF7"/>
    <w:rsid w:val="12072620"/>
    <w:rsid w:val="1355733F"/>
    <w:rsid w:val="16A67B30"/>
    <w:rsid w:val="18881EE7"/>
    <w:rsid w:val="1B282AD5"/>
    <w:rsid w:val="1C427076"/>
    <w:rsid w:val="1CD75A11"/>
    <w:rsid w:val="1F7D3967"/>
    <w:rsid w:val="22564C85"/>
    <w:rsid w:val="25487772"/>
    <w:rsid w:val="25C54399"/>
    <w:rsid w:val="2A5569AB"/>
    <w:rsid w:val="2D873C74"/>
    <w:rsid w:val="2FBA4FD1"/>
    <w:rsid w:val="2FC16DE4"/>
    <w:rsid w:val="30D1519F"/>
    <w:rsid w:val="378578B7"/>
    <w:rsid w:val="37E971EF"/>
    <w:rsid w:val="381D69EA"/>
    <w:rsid w:val="39296809"/>
    <w:rsid w:val="393B2A2C"/>
    <w:rsid w:val="3B396CA8"/>
    <w:rsid w:val="3B98680A"/>
    <w:rsid w:val="3BBE537A"/>
    <w:rsid w:val="3C666012"/>
    <w:rsid w:val="3CBF4A0D"/>
    <w:rsid w:val="3F2C3C72"/>
    <w:rsid w:val="42857B53"/>
    <w:rsid w:val="44415C92"/>
    <w:rsid w:val="48E12BD8"/>
    <w:rsid w:val="4ABB03E5"/>
    <w:rsid w:val="4BDF12E5"/>
    <w:rsid w:val="4E347D1E"/>
    <w:rsid w:val="4EA213DF"/>
    <w:rsid w:val="50AD2265"/>
    <w:rsid w:val="5151701B"/>
    <w:rsid w:val="533D7674"/>
    <w:rsid w:val="57C100EB"/>
    <w:rsid w:val="59E62C29"/>
    <w:rsid w:val="5A4D3249"/>
    <w:rsid w:val="5AE36442"/>
    <w:rsid w:val="5B3223A4"/>
    <w:rsid w:val="5FA02CD8"/>
    <w:rsid w:val="61BC5B34"/>
    <w:rsid w:val="62440223"/>
    <w:rsid w:val="644E687F"/>
    <w:rsid w:val="65DD4B63"/>
    <w:rsid w:val="6D6A7155"/>
    <w:rsid w:val="6E712470"/>
    <w:rsid w:val="6F1F19DF"/>
    <w:rsid w:val="72CB7383"/>
    <w:rsid w:val="730E125E"/>
    <w:rsid w:val="73335CF8"/>
    <w:rsid w:val="73E67317"/>
    <w:rsid w:val="77C655DB"/>
    <w:rsid w:val="7CEC7892"/>
    <w:rsid w:val="7E86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4DA000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Style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next w:val="3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Body Text Indent 3"/>
    <w:basedOn w:val="a"/>
    <w:uiPriority w:val="99"/>
    <w:qFormat/>
    <w:pPr>
      <w:spacing w:line="360" w:lineRule="auto"/>
      <w:ind w:firstLineChars="200" w:firstLine="420"/>
    </w:pPr>
    <w:rPr>
      <w:kern w:val="0"/>
      <w:sz w:val="20"/>
      <w:szCs w:val="20"/>
    </w:rPr>
  </w:style>
  <w:style w:type="paragraph" w:styleId="a3">
    <w:name w:val="header"/>
    <w:basedOn w:val="a"/>
    <w:link w:val="a4"/>
    <w:rsid w:val="001D50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D50C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D5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D50C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</dc:creator>
  <cp:lastModifiedBy>ASUS</cp:lastModifiedBy>
  <cp:revision>2</cp:revision>
  <dcterms:created xsi:type="dcterms:W3CDTF">2023-05-24T06:32:00Z</dcterms:created>
  <dcterms:modified xsi:type="dcterms:W3CDTF">2023-06-09T09:34:00Z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4F13BCC86A60487D9909EBC59BEAE27C_11</vt:lpwstr>
  </property>
</Properties>
</file>